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80F63" w14:textId="77777777" w:rsidR="00CA2388" w:rsidRPr="00DC3C13" w:rsidRDefault="0064375E" w:rsidP="00CA2388">
      <w:pPr>
        <w:jc w:val="center"/>
        <w:rPr>
          <w:sz w:val="28"/>
          <w:szCs w:val="28"/>
        </w:rPr>
      </w:pPr>
      <w:r w:rsidRPr="00DC3C13">
        <w:rPr>
          <w:sz w:val="28"/>
          <w:szCs w:val="28"/>
          <w:u w:val="single"/>
        </w:rPr>
        <w:t>Информация о деятельности АО «Чукотэнерго»</w:t>
      </w:r>
    </w:p>
    <w:p w14:paraId="14731060" w14:textId="77777777" w:rsidR="0064375E" w:rsidRPr="00DC3C13" w:rsidRDefault="0064375E" w:rsidP="00CA2388">
      <w:pPr>
        <w:jc w:val="center"/>
        <w:rPr>
          <w:sz w:val="28"/>
          <w:szCs w:val="28"/>
        </w:rPr>
      </w:pPr>
      <w:r w:rsidRPr="00DC3C13">
        <w:rPr>
          <w:sz w:val="28"/>
          <w:szCs w:val="28"/>
        </w:rPr>
        <w:t>(</w:t>
      </w:r>
      <w:r w:rsidRPr="00DC3C13">
        <w:rPr>
          <w:b/>
          <w:sz w:val="28"/>
          <w:szCs w:val="28"/>
        </w:rPr>
        <w:t>п. 45в абз. 1-4</w:t>
      </w:r>
      <w:r w:rsidRPr="00DC3C13">
        <w:rPr>
          <w:sz w:val="28"/>
          <w:szCs w:val="28"/>
        </w:rPr>
        <w:t xml:space="preserve"> постановления Правительства РФ от 21.01.2004 г. № 24 «Об утверждении стандартов раскрытия информации субъектами оптового и розничных рынков электрической энергии»)</w:t>
      </w:r>
    </w:p>
    <w:p w14:paraId="1D47EA53" w14:textId="77777777" w:rsidR="0064375E" w:rsidRPr="00DC3C13" w:rsidRDefault="0064375E" w:rsidP="0064375E">
      <w:pPr>
        <w:pStyle w:val="a3"/>
        <w:ind w:left="709"/>
        <w:jc w:val="both"/>
        <w:rPr>
          <w:sz w:val="28"/>
          <w:szCs w:val="28"/>
        </w:rPr>
      </w:pPr>
    </w:p>
    <w:tbl>
      <w:tblPr>
        <w:tblW w:w="10363" w:type="dxa"/>
        <w:tblInd w:w="-914" w:type="dxa"/>
        <w:tblLook w:val="04A0" w:firstRow="1" w:lastRow="0" w:firstColumn="1" w:lastColumn="0" w:noHBand="0" w:noVBand="1"/>
      </w:tblPr>
      <w:tblGrid>
        <w:gridCol w:w="2850"/>
        <w:gridCol w:w="7513"/>
      </w:tblGrid>
      <w:tr w:rsidR="00DC3C13" w:rsidRPr="00DC3C13" w14:paraId="5785A641" w14:textId="77777777" w:rsidTr="0064375E">
        <w:trPr>
          <w:trHeight w:val="153"/>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53583" w14:textId="77777777" w:rsidR="0064375E" w:rsidRPr="00CB4DF4" w:rsidRDefault="0064375E" w:rsidP="009F18EB">
            <w:pPr>
              <w:rPr>
                <w:sz w:val="22"/>
                <w:szCs w:val="22"/>
              </w:rPr>
            </w:pPr>
            <w:r w:rsidRPr="00CB4DF4">
              <w:rPr>
                <w:sz w:val="22"/>
                <w:szCs w:val="22"/>
              </w:rPr>
              <w:t>Полное наименование</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5C12C7BE" w14:textId="77777777" w:rsidR="0064375E" w:rsidRPr="00CB4DF4" w:rsidRDefault="0064375E" w:rsidP="009F18EB">
            <w:pPr>
              <w:rPr>
                <w:sz w:val="22"/>
                <w:szCs w:val="22"/>
              </w:rPr>
            </w:pPr>
            <w:r w:rsidRPr="00CB4DF4">
              <w:rPr>
                <w:sz w:val="22"/>
                <w:szCs w:val="22"/>
              </w:rPr>
              <w:t>Акционерное общество "Чукотэнерго"</w:t>
            </w:r>
          </w:p>
        </w:tc>
      </w:tr>
      <w:tr w:rsidR="00DC3C13" w:rsidRPr="00DC3C13" w14:paraId="59A80FA0" w14:textId="77777777" w:rsidTr="0064375E">
        <w:trPr>
          <w:trHeight w:val="4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7EA79" w14:textId="77777777" w:rsidR="0064375E" w:rsidRPr="00CB4DF4" w:rsidRDefault="0064375E" w:rsidP="009F18EB">
            <w:pPr>
              <w:rPr>
                <w:sz w:val="22"/>
                <w:szCs w:val="22"/>
              </w:rPr>
            </w:pPr>
            <w:r w:rsidRPr="00CB4DF4">
              <w:rPr>
                <w:sz w:val="22"/>
                <w:szCs w:val="22"/>
              </w:rPr>
              <w:t>Сокращенное наименование</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0AFAFC27" w14:textId="77777777" w:rsidR="0064375E" w:rsidRPr="00CB4DF4" w:rsidRDefault="0064375E" w:rsidP="009F18EB">
            <w:pPr>
              <w:rPr>
                <w:sz w:val="22"/>
                <w:szCs w:val="22"/>
              </w:rPr>
            </w:pPr>
            <w:r w:rsidRPr="00CB4DF4">
              <w:rPr>
                <w:sz w:val="22"/>
                <w:szCs w:val="22"/>
              </w:rPr>
              <w:t>АО "Чукотэнерго"</w:t>
            </w:r>
          </w:p>
        </w:tc>
      </w:tr>
      <w:tr w:rsidR="00DC3C13" w:rsidRPr="00DC3C13" w14:paraId="41081421" w14:textId="77777777" w:rsidTr="0064375E">
        <w:trPr>
          <w:trHeight w:val="166"/>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C5474" w14:textId="77777777" w:rsidR="0064375E" w:rsidRPr="00CB4DF4" w:rsidRDefault="0064375E" w:rsidP="009F18EB">
            <w:pPr>
              <w:rPr>
                <w:sz w:val="22"/>
                <w:szCs w:val="22"/>
              </w:rPr>
            </w:pPr>
            <w:r w:rsidRPr="00CB4DF4">
              <w:rPr>
                <w:sz w:val="22"/>
                <w:szCs w:val="22"/>
              </w:rPr>
              <w:t>Юридический адрес</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19F0AC20" w14:textId="37AF6CEF" w:rsidR="0064375E" w:rsidRPr="00CB4DF4" w:rsidRDefault="0064375E" w:rsidP="00DD214F">
            <w:pPr>
              <w:rPr>
                <w:sz w:val="22"/>
                <w:szCs w:val="22"/>
              </w:rPr>
            </w:pPr>
            <w:r w:rsidRPr="00CB4DF4">
              <w:rPr>
                <w:sz w:val="22"/>
                <w:szCs w:val="22"/>
              </w:rPr>
              <w:t>689000, Ч</w:t>
            </w:r>
            <w:r w:rsidR="00CB4DF4" w:rsidRPr="00CB4DF4">
              <w:rPr>
                <w:sz w:val="22"/>
                <w:szCs w:val="22"/>
              </w:rPr>
              <w:t xml:space="preserve">укотский </w:t>
            </w:r>
            <w:r w:rsidRPr="00CB4DF4">
              <w:rPr>
                <w:sz w:val="22"/>
                <w:szCs w:val="22"/>
              </w:rPr>
              <w:t>АО,</w:t>
            </w:r>
            <w:r w:rsidR="00DD214F" w:rsidRPr="00CB4DF4">
              <w:rPr>
                <w:sz w:val="22"/>
                <w:szCs w:val="22"/>
              </w:rPr>
              <w:t xml:space="preserve"> г.о. Анадырь, </w:t>
            </w:r>
            <w:r w:rsidRPr="00CB4DF4">
              <w:rPr>
                <w:sz w:val="22"/>
                <w:szCs w:val="22"/>
              </w:rPr>
              <w:t xml:space="preserve">г. Анадырь, ул. </w:t>
            </w:r>
            <w:r w:rsidR="00DD214F" w:rsidRPr="00CB4DF4">
              <w:rPr>
                <w:sz w:val="22"/>
                <w:szCs w:val="22"/>
              </w:rPr>
              <w:t>Куркутского</w:t>
            </w:r>
            <w:r w:rsidRPr="00CB4DF4">
              <w:rPr>
                <w:sz w:val="22"/>
                <w:szCs w:val="22"/>
              </w:rPr>
              <w:t xml:space="preserve">, </w:t>
            </w:r>
            <w:r w:rsidR="00DD214F" w:rsidRPr="00CB4DF4">
              <w:rPr>
                <w:sz w:val="22"/>
                <w:szCs w:val="22"/>
              </w:rPr>
              <w:t>з</w:t>
            </w:r>
            <w:r w:rsidRPr="00CB4DF4">
              <w:rPr>
                <w:sz w:val="22"/>
                <w:szCs w:val="22"/>
              </w:rPr>
              <w:t xml:space="preserve">д. </w:t>
            </w:r>
            <w:r w:rsidR="00DD214F" w:rsidRPr="00CB4DF4">
              <w:rPr>
                <w:sz w:val="22"/>
                <w:szCs w:val="22"/>
              </w:rPr>
              <w:t>34</w:t>
            </w:r>
          </w:p>
        </w:tc>
      </w:tr>
      <w:tr w:rsidR="00CB4DF4" w:rsidRPr="00DC3C13" w14:paraId="538016E8" w14:textId="77777777" w:rsidTr="0064375E">
        <w:trPr>
          <w:trHeight w:val="127"/>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8FAEB" w14:textId="77777777" w:rsidR="00CB4DF4" w:rsidRPr="00CB4DF4" w:rsidRDefault="00CB4DF4" w:rsidP="00CB4DF4">
            <w:pPr>
              <w:rPr>
                <w:sz w:val="22"/>
                <w:szCs w:val="22"/>
              </w:rPr>
            </w:pPr>
            <w:r w:rsidRPr="00CB4DF4">
              <w:rPr>
                <w:sz w:val="22"/>
                <w:szCs w:val="22"/>
              </w:rPr>
              <w:t>Почтовый адрес</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03BF0DC6" w14:textId="3E6805B3" w:rsidR="00CB4DF4" w:rsidRPr="000049B9" w:rsidRDefault="00CB4DF4" w:rsidP="00CB4DF4">
            <w:pPr>
              <w:rPr>
                <w:color w:val="FF0000"/>
                <w:sz w:val="22"/>
                <w:szCs w:val="22"/>
              </w:rPr>
            </w:pPr>
            <w:r w:rsidRPr="00CB4DF4">
              <w:rPr>
                <w:sz w:val="22"/>
                <w:szCs w:val="22"/>
              </w:rPr>
              <w:t>689000, Чукотский АО, г.о. Анадырь, г. Анадырь, ул. Куркутского, зд. 34</w:t>
            </w:r>
          </w:p>
        </w:tc>
      </w:tr>
      <w:tr w:rsidR="00DC3C13" w:rsidRPr="00DC3C13" w14:paraId="4680B1A7" w14:textId="77777777" w:rsidTr="0064375E">
        <w:trPr>
          <w:trHeight w:val="267"/>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BA209" w14:textId="77777777" w:rsidR="0064375E" w:rsidRPr="00CB4DF4" w:rsidRDefault="00D2556F" w:rsidP="00DD214F">
            <w:pPr>
              <w:rPr>
                <w:sz w:val="22"/>
                <w:szCs w:val="22"/>
              </w:rPr>
            </w:pPr>
            <w:r w:rsidRPr="00CB4DF4">
              <w:rPr>
                <w:sz w:val="22"/>
                <w:szCs w:val="22"/>
              </w:rPr>
              <w:t>Генеральный</w:t>
            </w:r>
            <w:r w:rsidR="0064375E" w:rsidRPr="00CB4DF4">
              <w:rPr>
                <w:sz w:val="22"/>
                <w:szCs w:val="22"/>
              </w:rPr>
              <w:t xml:space="preserve"> директор</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178438B8" w14:textId="7D9BB0F7" w:rsidR="0064375E" w:rsidRPr="00CB4DF4" w:rsidRDefault="00DC3C13" w:rsidP="009F18EB">
            <w:pPr>
              <w:rPr>
                <w:sz w:val="22"/>
                <w:szCs w:val="22"/>
              </w:rPr>
            </w:pPr>
            <w:r w:rsidRPr="00CB4DF4">
              <w:rPr>
                <w:sz w:val="22"/>
                <w:szCs w:val="22"/>
              </w:rPr>
              <w:t>Петухов</w:t>
            </w:r>
            <w:r w:rsidR="00DD214F" w:rsidRPr="00CB4DF4">
              <w:rPr>
                <w:sz w:val="22"/>
                <w:szCs w:val="22"/>
              </w:rPr>
              <w:t xml:space="preserve"> </w:t>
            </w:r>
            <w:r w:rsidRPr="00CB4DF4">
              <w:rPr>
                <w:sz w:val="22"/>
                <w:szCs w:val="22"/>
              </w:rPr>
              <w:t>Константин</w:t>
            </w:r>
            <w:r w:rsidR="00DD214F" w:rsidRPr="00CB4DF4">
              <w:rPr>
                <w:sz w:val="22"/>
                <w:szCs w:val="22"/>
              </w:rPr>
              <w:t xml:space="preserve"> </w:t>
            </w:r>
            <w:r w:rsidRPr="00CB4DF4">
              <w:rPr>
                <w:sz w:val="22"/>
                <w:szCs w:val="22"/>
              </w:rPr>
              <w:t>Юрьевич</w:t>
            </w:r>
          </w:p>
        </w:tc>
      </w:tr>
      <w:tr w:rsidR="00DC3C13" w:rsidRPr="00DC3C13" w14:paraId="5ADF3784" w14:textId="77777777" w:rsidTr="0064375E">
        <w:trPr>
          <w:trHeight w:val="229"/>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C2018" w14:textId="77777777" w:rsidR="0064375E" w:rsidRPr="00CB4DF4" w:rsidRDefault="0064375E" w:rsidP="009F18EB">
            <w:pPr>
              <w:rPr>
                <w:sz w:val="22"/>
                <w:szCs w:val="22"/>
              </w:rPr>
            </w:pPr>
            <w:r w:rsidRPr="00CB4DF4">
              <w:rPr>
                <w:sz w:val="22"/>
                <w:szCs w:val="22"/>
              </w:rPr>
              <w:t>Главный бухгалтер</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01D81D0D" w14:textId="77777777" w:rsidR="0064375E" w:rsidRPr="00CB4DF4" w:rsidRDefault="0064375E" w:rsidP="009F18EB">
            <w:pPr>
              <w:rPr>
                <w:sz w:val="22"/>
                <w:szCs w:val="22"/>
              </w:rPr>
            </w:pPr>
            <w:r w:rsidRPr="00CB4DF4">
              <w:rPr>
                <w:sz w:val="22"/>
                <w:szCs w:val="22"/>
              </w:rPr>
              <w:t>Кравченко Сергей Петрович</w:t>
            </w:r>
          </w:p>
        </w:tc>
      </w:tr>
      <w:tr w:rsidR="00DC3C13" w:rsidRPr="00DC3C13" w14:paraId="35FB3E67" w14:textId="77777777" w:rsidTr="0064375E">
        <w:trPr>
          <w:trHeight w:val="19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19AD9" w14:textId="77777777" w:rsidR="0064375E" w:rsidRPr="00CB4DF4" w:rsidRDefault="0064375E" w:rsidP="009F18EB">
            <w:pPr>
              <w:rPr>
                <w:sz w:val="22"/>
                <w:szCs w:val="22"/>
              </w:rPr>
            </w:pPr>
            <w:r w:rsidRPr="00CB4DF4">
              <w:rPr>
                <w:sz w:val="22"/>
                <w:szCs w:val="22"/>
              </w:rPr>
              <w:t>Адрес электронной почты</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7B7E43C8" w14:textId="77777777" w:rsidR="0064375E" w:rsidRPr="00CB4DF4" w:rsidRDefault="005B15F4" w:rsidP="009F18EB">
            <w:pPr>
              <w:rPr>
                <w:sz w:val="22"/>
                <w:szCs w:val="22"/>
                <w:u w:val="single"/>
              </w:rPr>
            </w:pPr>
            <w:hyperlink r:id="rId8" w:history="1">
              <w:r w:rsidR="0064375E" w:rsidRPr="00CB4DF4">
                <w:rPr>
                  <w:sz w:val="22"/>
                  <w:szCs w:val="22"/>
                  <w:u w:val="single"/>
                </w:rPr>
                <w:t>doc@chukotenergo.ru</w:t>
              </w:r>
            </w:hyperlink>
          </w:p>
        </w:tc>
      </w:tr>
      <w:tr w:rsidR="00DC3C13" w:rsidRPr="00DC3C13" w14:paraId="38E57F70" w14:textId="77777777" w:rsidTr="0064375E">
        <w:trPr>
          <w:trHeight w:val="137"/>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5BAE1" w14:textId="77777777" w:rsidR="0064375E" w:rsidRPr="00CB4DF4" w:rsidRDefault="0064375E" w:rsidP="009F18EB">
            <w:pPr>
              <w:rPr>
                <w:sz w:val="22"/>
                <w:szCs w:val="22"/>
              </w:rPr>
            </w:pPr>
            <w:r w:rsidRPr="00CB4DF4">
              <w:rPr>
                <w:sz w:val="22"/>
                <w:szCs w:val="22"/>
              </w:rPr>
              <w:t>Контактный телефон</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452F0BD3" w14:textId="01F9A8E1" w:rsidR="0064375E" w:rsidRPr="00CB4DF4" w:rsidRDefault="00DC3C13" w:rsidP="009F18EB">
            <w:pPr>
              <w:rPr>
                <w:sz w:val="22"/>
                <w:szCs w:val="22"/>
              </w:rPr>
            </w:pPr>
            <w:r w:rsidRPr="00CB4DF4">
              <w:rPr>
                <w:sz w:val="22"/>
                <w:szCs w:val="22"/>
              </w:rPr>
              <w:t xml:space="preserve">+7 </w:t>
            </w:r>
            <w:r w:rsidR="0064375E" w:rsidRPr="00CB4DF4">
              <w:rPr>
                <w:sz w:val="22"/>
                <w:szCs w:val="22"/>
              </w:rPr>
              <w:t>(427</w:t>
            </w:r>
            <w:r w:rsidRPr="00CB4DF4">
              <w:rPr>
                <w:sz w:val="22"/>
                <w:szCs w:val="22"/>
              </w:rPr>
              <w:t xml:space="preserve"> </w:t>
            </w:r>
            <w:r w:rsidR="0064375E" w:rsidRPr="00CB4DF4">
              <w:rPr>
                <w:sz w:val="22"/>
                <w:szCs w:val="22"/>
              </w:rPr>
              <w:t>22) 2-22-29</w:t>
            </w:r>
          </w:p>
        </w:tc>
      </w:tr>
      <w:tr w:rsidR="00DC3C13" w:rsidRPr="00DC3C13" w14:paraId="38E732FD" w14:textId="77777777" w:rsidTr="0064375E">
        <w:trPr>
          <w:trHeight w:val="114"/>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6B7BD" w14:textId="77777777" w:rsidR="0064375E" w:rsidRPr="00CB4DF4" w:rsidRDefault="0064375E" w:rsidP="009F18EB">
            <w:pPr>
              <w:rPr>
                <w:sz w:val="22"/>
                <w:szCs w:val="22"/>
              </w:rPr>
            </w:pPr>
            <w:r w:rsidRPr="00CB4DF4">
              <w:rPr>
                <w:sz w:val="22"/>
                <w:szCs w:val="22"/>
              </w:rPr>
              <w:t>Факс</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34D3B583" w14:textId="32FABCF8" w:rsidR="0064375E" w:rsidRPr="00CB4DF4" w:rsidRDefault="00DC3C13" w:rsidP="009F18EB">
            <w:pPr>
              <w:rPr>
                <w:sz w:val="22"/>
                <w:szCs w:val="22"/>
              </w:rPr>
            </w:pPr>
            <w:r w:rsidRPr="00CB4DF4">
              <w:rPr>
                <w:sz w:val="22"/>
                <w:szCs w:val="22"/>
              </w:rPr>
              <w:t xml:space="preserve">+7 </w:t>
            </w:r>
            <w:r w:rsidR="0064375E" w:rsidRPr="00CB4DF4">
              <w:rPr>
                <w:sz w:val="22"/>
                <w:szCs w:val="22"/>
              </w:rPr>
              <w:t>(427</w:t>
            </w:r>
            <w:r w:rsidRPr="00CB4DF4">
              <w:rPr>
                <w:sz w:val="22"/>
                <w:szCs w:val="22"/>
              </w:rPr>
              <w:t xml:space="preserve"> </w:t>
            </w:r>
            <w:r w:rsidR="0064375E" w:rsidRPr="00CB4DF4">
              <w:rPr>
                <w:sz w:val="22"/>
                <w:szCs w:val="22"/>
              </w:rPr>
              <w:t>22) 2-05-49</w:t>
            </w:r>
          </w:p>
        </w:tc>
      </w:tr>
      <w:tr w:rsidR="00DC3C13" w:rsidRPr="00DC3C13" w14:paraId="7101E033" w14:textId="77777777" w:rsidTr="00DC3C13">
        <w:trPr>
          <w:trHeight w:val="559"/>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BE9EE" w14:textId="5A7B7858" w:rsidR="0064375E" w:rsidRPr="00CB4DF4" w:rsidRDefault="0064375E" w:rsidP="009F18EB">
            <w:pPr>
              <w:rPr>
                <w:sz w:val="22"/>
                <w:szCs w:val="22"/>
              </w:rPr>
            </w:pPr>
            <w:r w:rsidRPr="00CB4DF4">
              <w:rPr>
                <w:sz w:val="22"/>
                <w:szCs w:val="22"/>
              </w:rPr>
              <w:t xml:space="preserve">Свидетельство о </w:t>
            </w:r>
            <w:r w:rsidR="00DC3C13" w:rsidRPr="00CB4DF4">
              <w:rPr>
                <w:sz w:val="22"/>
                <w:szCs w:val="22"/>
              </w:rPr>
              <w:t>регистрации</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306A1705" w14:textId="3A1B073B" w:rsidR="0064375E" w:rsidRPr="00CB4DF4" w:rsidRDefault="00DC3C13" w:rsidP="00DD214F">
            <w:pPr>
              <w:rPr>
                <w:sz w:val="22"/>
                <w:szCs w:val="22"/>
              </w:rPr>
            </w:pPr>
            <w:r w:rsidRPr="00CB4DF4">
              <w:rPr>
                <w:sz w:val="22"/>
                <w:szCs w:val="22"/>
              </w:rPr>
              <w:t>№ 420 от 31.05.1995 г., выдано Администрацией г. Анадыря</w:t>
            </w:r>
          </w:p>
        </w:tc>
      </w:tr>
      <w:tr w:rsidR="00DC3C13" w:rsidRPr="00DC3C13" w14:paraId="14739B7A" w14:textId="77777777" w:rsidTr="0064375E">
        <w:trPr>
          <w:trHeight w:val="427"/>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2E602" w14:textId="47AF45D4" w:rsidR="0064375E" w:rsidRPr="00CB4DF4" w:rsidRDefault="00DC3C13" w:rsidP="009F18EB">
            <w:pPr>
              <w:rPr>
                <w:sz w:val="22"/>
                <w:szCs w:val="22"/>
              </w:rPr>
            </w:pPr>
            <w:r w:rsidRPr="00CB4DF4">
              <w:rPr>
                <w:sz w:val="22"/>
                <w:szCs w:val="22"/>
              </w:rPr>
              <w:t>Свидетельство о внесении в ЕГРЮЛ</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248F63F6" w14:textId="01A6F23E" w:rsidR="00DC3C13" w:rsidRPr="00CB4DF4" w:rsidRDefault="00DC3C13" w:rsidP="0064375E">
            <w:pPr>
              <w:rPr>
                <w:sz w:val="22"/>
                <w:szCs w:val="22"/>
              </w:rPr>
            </w:pPr>
            <w:r w:rsidRPr="00CB4DF4">
              <w:rPr>
                <w:sz w:val="22"/>
                <w:szCs w:val="22"/>
              </w:rPr>
              <w:t xml:space="preserve">серия 87 № 000016040 от 28.08.2002 г., </w:t>
            </w:r>
          </w:p>
          <w:p w14:paraId="3A3EC0B4" w14:textId="47A48A7A" w:rsidR="0064375E" w:rsidRPr="00CB4DF4" w:rsidRDefault="00DC3C13" w:rsidP="0064375E">
            <w:pPr>
              <w:rPr>
                <w:sz w:val="22"/>
                <w:szCs w:val="22"/>
              </w:rPr>
            </w:pPr>
            <w:r w:rsidRPr="00CB4DF4">
              <w:rPr>
                <w:sz w:val="22"/>
                <w:szCs w:val="22"/>
              </w:rPr>
              <w:t>выдано МРИ ФНС</w:t>
            </w:r>
            <w:r w:rsidR="0064375E" w:rsidRPr="00CB4DF4">
              <w:rPr>
                <w:sz w:val="22"/>
                <w:szCs w:val="22"/>
              </w:rPr>
              <w:t xml:space="preserve"> № 1 по Чукотскому АО</w:t>
            </w:r>
          </w:p>
        </w:tc>
      </w:tr>
      <w:tr w:rsidR="00DC3C13" w:rsidRPr="00DC3C13" w14:paraId="38E8C975" w14:textId="77777777" w:rsidTr="0064375E">
        <w:trPr>
          <w:trHeight w:val="168"/>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041E1" w14:textId="5F29B686" w:rsidR="0064375E" w:rsidRPr="00CB4DF4" w:rsidRDefault="00DC3C13" w:rsidP="009F18EB">
            <w:pPr>
              <w:rPr>
                <w:sz w:val="22"/>
                <w:szCs w:val="22"/>
              </w:rPr>
            </w:pPr>
            <w:r w:rsidRPr="00CB4DF4">
              <w:rPr>
                <w:sz w:val="22"/>
                <w:szCs w:val="22"/>
              </w:rPr>
              <w:t>Коды статистики</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0FE0AA0F" w14:textId="15F2C223" w:rsidR="0064375E" w:rsidRPr="00CB4DF4" w:rsidRDefault="0064375E" w:rsidP="00DC3C13">
            <w:pPr>
              <w:rPr>
                <w:sz w:val="22"/>
                <w:szCs w:val="22"/>
              </w:rPr>
            </w:pPr>
            <w:r w:rsidRPr="00CB4DF4">
              <w:rPr>
                <w:sz w:val="22"/>
                <w:szCs w:val="22"/>
              </w:rPr>
              <w:t xml:space="preserve">ОКТМО: 77701000; ОКПО: </w:t>
            </w:r>
            <w:r w:rsidR="00D863DB" w:rsidRPr="00CB4DF4">
              <w:rPr>
                <w:sz w:val="22"/>
                <w:szCs w:val="22"/>
              </w:rPr>
              <w:t>34758731</w:t>
            </w:r>
          </w:p>
        </w:tc>
      </w:tr>
      <w:tr w:rsidR="00DC3C13" w:rsidRPr="00DC3C13" w14:paraId="212E557B" w14:textId="77777777" w:rsidTr="0064375E">
        <w:trPr>
          <w:trHeight w:val="683"/>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55655" w14:textId="5FF2DC8C" w:rsidR="0064375E" w:rsidRPr="00CB4DF4" w:rsidRDefault="0064375E" w:rsidP="009F18EB">
            <w:pPr>
              <w:rPr>
                <w:sz w:val="22"/>
                <w:szCs w:val="22"/>
              </w:rPr>
            </w:pPr>
            <w:r w:rsidRPr="00CB4DF4">
              <w:rPr>
                <w:sz w:val="22"/>
                <w:szCs w:val="22"/>
              </w:rPr>
              <w:t>Вид</w:t>
            </w:r>
            <w:r w:rsidR="00CB4DF4" w:rsidRPr="00CB4DF4">
              <w:rPr>
                <w:sz w:val="22"/>
                <w:szCs w:val="22"/>
              </w:rPr>
              <w:t>ы</w:t>
            </w:r>
            <w:r w:rsidRPr="00CB4DF4">
              <w:rPr>
                <w:sz w:val="22"/>
                <w:szCs w:val="22"/>
              </w:rPr>
              <w:t xml:space="preserve"> </w:t>
            </w:r>
            <w:r w:rsidR="00DC3C13" w:rsidRPr="00CB4DF4">
              <w:rPr>
                <w:sz w:val="22"/>
                <w:szCs w:val="22"/>
              </w:rPr>
              <w:t xml:space="preserve">регулируемой </w:t>
            </w:r>
            <w:r w:rsidRPr="00CB4DF4">
              <w:rPr>
                <w:sz w:val="22"/>
                <w:szCs w:val="22"/>
              </w:rPr>
              <w:t>деятельности</w:t>
            </w:r>
          </w:p>
        </w:tc>
        <w:tc>
          <w:tcPr>
            <w:tcW w:w="7513" w:type="dxa"/>
            <w:tcBorders>
              <w:top w:val="single" w:sz="4" w:space="0" w:color="auto"/>
              <w:left w:val="nil"/>
              <w:bottom w:val="single" w:sz="4" w:space="0" w:color="auto"/>
              <w:right w:val="single" w:sz="4" w:space="0" w:color="auto"/>
            </w:tcBorders>
            <w:shd w:val="clear" w:color="auto" w:fill="auto"/>
            <w:vAlign w:val="center"/>
            <w:hideMark/>
          </w:tcPr>
          <w:p w14:paraId="774DE9FF" w14:textId="6201B9B8" w:rsidR="00D863DB" w:rsidRPr="00CB4DF4" w:rsidRDefault="00D863DB" w:rsidP="00D863DB">
            <w:pPr>
              <w:rPr>
                <w:sz w:val="22"/>
                <w:szCs w:val="22"/>
              </w:rPr>
            </w:pPr>
            <w:r w:rsidRPr="00CB4DF4">
              <w:rPr>
                <w:sz w:val="22"/>
                <w:szCs w:val="22"/>
              </w:rPr>
              <w:t>-</w:t>
            </w:r>
            <w:r w:rsidR="00DC3C13" w:rsidRPr="00CB4DF4">
              <w:rPr>
                <w:sz w:val="22"/>
                <w:szCs w:val="22"/>
              </w:rPr>
              <w:t xml:space="preserve"> производство электроэнергии тепловыми электростанциями, в т.ч. деятельность по обеспечению работоспособности электростанций</w:t>
            </w:r>
            <w:r w:rsidRPr="00CB4DF4">
              <w:rPr>
                <w:sz w:val="22"/>
                <w:szCs w:val="22"/>
              </w:rPr>
              <w:t>;</w:t>
            </w:r>
          </w:p>
          <w:p w14:paraId="0316C3CB" w14:textId="58F421DA" w:rsidR="00D863DB" w:rsidRPr="00CB4DF4" w:rsidRDefault="00D863DB" w:rsidP="00D863DB">
            <w:pPr>
              <w:rPr>
                <w:sz w:val="22"/>
                <w:szCs w:val="22"/>
              </w:rPr>
            </w:pPr>
            <w:r w:rsidRPr="00CB4DF4">
              <w:rPr>
                <w:sz w:val="22"/>
                <w:szCs w:val="22"/>
              </w:rPr>
              <w:t xml:space="preserve">- </w:t>
            </w:r>
            <w:r w:rsidR="00DC3C13" w:rsidRPr="00CB4DF4">
              <w:rPr>
                <w:sz w:val="22"/>
                <w:szCs w:val="22"/>
              </w:rPr>
              <w:t>передача электроэнергии и технологическое присоединение к распределительным электросетям</w:t>
            </w:r>
            <w:r w:rsidRPr="00CB4DF4">
              <w:rPr>
                <w:sz w:val="22"/>
                <w:szCs w:val="22"/>
              </w:rPr>
              <w:t>;</w:t>
            </w:r>
          </w:p>
          <w:p w14:paraId="1B61E271" w14:textId="184C9521" w:rsidR="00D863DB" w:rsidRPr="00CB4DF4" w:rsidRDefault="00D863DB" w:rsidP="00D863DB">
            <w:pPr>
              <w:rPr>
                <w:sz w:val="22"/>
                <w:szCs w:val="22"/>
              </w:rPr>
            </w:pPr>
            <w:r w:rsidRPr="00CB4DF4">
              <w:rPr>
                <w:sz w:val="22"/>
                <w:szCs w:val="22"/>
              </w:rPr>
              <w:t xml:space="preserve">- </w:t>
            </w:r>
            <w:r w:rsidR="00DC3C13" w:rsidRPr="00CB4DF4">
              <w:rPr>
                <w:sz w:val="22"/>
                <w:szCs w:val="22"/>
              </w:rPr>
              <w:t>распределение электроэнергии</w:t>
            </w:r>
            <w:r w:rsidRPr="00CB4DF4">
              <w:rPr>
                <w:sz w:val="22"/>
                <w:szCs w:val="22"/>
              </w:rPr>
              <w:t>;</w:t>
            </w:r>
          </w:p>
          <w:p w14:paraId="1538DC87" w14:textId="78591D7B" w:rsidR="00D863DB" w:rsidRPr="00CB4DF4" w:rsidRDefault="00D863DB" w:rsidP="00D863DB">
            <w:pPr>
              <w:rPr>
                <w:sz w:val="22"/>
                <w:szCs w:val="22"/>
              </w:rPr>
            </w:pPr>
            <w:r w:rsidRPr="00CB4DF4">
              <w:rPr>
                <w:sz w:val="22"/>
                <w:szCs w:val="22"/>
              </w:rPr>
              <w:t xml:space="preserve">- </w:t>
            </w:r>
            <w:r w:rsidR="00DC3C13" w:rsidRPr="00CB4DF4">
              <w:rPr>
                <w:sz w:val="22"/>
                <w:szCs w:val="22"/>
              </w:rPr>
              <w:t>производство пара и горячей воды (тепловой энергии) тепловыми электростанциями</w:t>
            </w:r>
            <w:r w:rsidRPr="00CB4DF4">
              <w:rPr>
                <w:sz w:val="22"/>
                <w:szCs w:val="22"/>
              </w:rPr>
              <w:t>;</w:t>
            </w:r>
          </w:p>
          <w:p w14:paraId="4170D87F" w14:textId="51B720A3" w:rsidR="0064375E" w:rsidRPr="00CB4DF4" w:rsidRDefault="00D863DB" w:rsidP="00D863DB">
            <w:pPr>
              <w:rPr>
                <w:sz w:val="22"/>
                <w:szCs w:val="22"/>
              </w:rPr>
            </w:pPr>
            <w:r w:rsidRPr="00CB4DF4">
              <w:rPr>
                <w:sz w:val="22"/>
                <w:szCs w:val="22"/>
              </w:rPr>
              <w:t xml:space="preserve">- </w:t>
            </w:r>
            <w:r w:rsidR="00DC3C13" w:rsidRPr="00CB4DF4">
              <w:rPr>
                <w:sz w:val="22"/>
                <w:szCs w:val="22"/>
              </w:rPr>
              <w:t>забор и очистка воды для питьевых и промышленных нужд</w:t>
            </w:r>
            <w:r w:rsidRPr="00CB4DF4">
              <w:rPr>
                <w:sz w:val="22"/>
                <w:szCs w:val="22"/>
              </w:rPr>
              <w:t>.</w:t>
            </w:r>
          </w:p>
        </w:tc>
      </w:tr>
      <w:tr w:rsidR="00DC3C13" w:rsidRPr="00DC3C13" w14:paraId="4D8B8151" w14:textId="77777777" w:rsidTr="0064375E">
        <w:trPr>
          <w:trHeight w:val="71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22541" w14:textId="77777777" w:rsidR="0064375E" w:rsidRPr="00CB4DF4" w:rsidRDefault="0064375E" w:rsidP="009F18EB">
            <w:pPr>
              <w:rPr>
                <w:sz w:val="22"/>
                <w:szCs w:val="22"/>
              </w:rPr>
            </w:pPr>
            <w:r w:rsidRPr="00CB4DF4">
              <w:rPr>
                <w:sz w:val="22"/>
                <w:szCs w:val="22"/>
              </w:rPr>
              <w:t>Банковские реквизиты</w:t>
            </w:r>
          </w:p>
        </w:tc>
        <w:tc>
          <w:tcPr>
            <w:tcW w:w="7513" w:type="dxa"/>
            <w:tcBorders>
              <w:top w:val="single" w:sz="4" w:space="0" w:color="auto"/>
              <w:left w:val="nil"/>
              <w:bottom w:val="single" w:sz="4" w:space="0" w:color="auto"/>
              <w:right w:val="single" w:sz="4" w:space="0" w:color="auto"/>
            </w:tcBorders>
            <w:shd w:val="clear" w:color="auto" w:fill="auto"/>
            <w:vAlign w:val="center"/>
            <w:hideMark/>
          </w:tcPr>
          <w:p w14:paraId="46ABF2B9" w14:textId="77777777" w:rsidR="0064375E" w:rsidRPr="00A0215E" w:rsidRDefault="0064375E" w:rsidP="009F18EB">
            <w:pPr>
              <w:rPr>
                <w:sz w:val="22"/>
                <w:szCs w:val="22"/>
              </w:rPr>
            </w:pPr>
            <w:r w:rsidRPr="00A0215E">
              <w:rPr>
                <w:sz w:val="22"/>
                <w:szCs w:val="22"/>
              </w:rPr>
              <w:t>р/с 40702810736180100157,</w:t>
            </w:r>
            <w:r w:rsidRPr="00A0215E">
              <w:rPr>
                <w:sz w:val="22"/>
                <w:szCs w:val="22"/>
              </w:rPr>
              <w:br/>
              <w:t>Северо-Восточное отделение N8645 ПАО СБЕРБАНК (г. Магадан),</w:t>
            </w:r>
            <w:r w:rsidRPr="00A0215E">
              <w:rPr>
                <w:sz w:val="22"/>
                <w:szCs w:val="22"/>
              </w:rPr>
              <w:br/>
              <w:t>к/с 30101810300000000607, БИК 044442607</w:t>
            </w:r>
          </w:p>
        </w:tc>
      </w:tr>
      <w:tr w:rsidR="00DC3C13" w:rsidRPr="00DC3C13" w14:paraId="4C0F048C" w14:textId="77777777" w:rsidTr="0064375E">
        <w:trPr>
          <w:trHeight w:val="641"/>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CDFA8" w14:textId="2F5FEE5E" w:rsidR="0064375E" w:rsidRPr="005C5E24" w:rsidRDefault="0064375E" w:rsidP="009F18EB">
            <w:pPr>
              <w:rPr>
                <w:sz w:val="22"/>
                <w:szCs w:val="22"/>
              </w:rPr>
            </w:pPr>
            <w:r w:rsidRPr="005C5E24">
              <w:rPr>
                <w:sz w:val="22"/>
                <w:szCs w:val="22"/>
              </w:rPr>
              <w:t xml:space="preserve">Зона </w:t>
            </w:r>
            <w:r w:rsidR="005C5E24" w:rsidRPr="005C5E24">
              <w:rPr>
                <w:sz w:val="22"/>
                <w:szCs w:val="22"/>
              </w:rPr>
              <w:t>деятельности</w:t>
            </w:r>
          </w:p>
        </w:tc>
        <w:tc>
          <w:tcPr>
            <w:tcW w:w="7513" w:type="dxa"/>
            <w:tcBorders>
              <w:top w:val="single" w:sz="4" w:space="0" w:color="auto"/>
              <w:left w:val="nil"/>
              <w:bottom w:val="single" w:sz="4" w:space="0" w:color="auto"/>
              <w:right w:val="single" w:sz="4" w:space="0" w:color="auto"/>
            </w:tcBorders>
            <w:shd w:val="clear" w:color="auto" w:fill="auto"/>
            <w:vAlign w:val="center"/>
            <w:hideMark/>
          </w:tcPr>
          <w:p w14:paraId="41AF8E7D" w14:textId="02E4D446" w:rsidR="000049B9" w:rsidRPr="000049B9" w:rsidRDefault="000049B9" w:rsidP="000049B9">
            <w:pPr>
              <w:rPr>
                <w:sz w:val="22"/>
                <w:szCs w:val="22"/>
              </w:rPr>
            </w:pPr>
            <w:r w:rsidRPr="000049B9">
              <w:rPr>
                <w:sz w:val="22"/>
                <w:szCs w:val="22"/>
              </w:rPr>
              <w:t xml:space="preserve">Зоны деятельности гарантирующего поставщика АО "Чукотэнерго" соответствуют административным границам Чукотского автономного округа, за исключением границ зон деятельности гарантирующих поставщиков ГП ЧАО "Чукоткоммунхоз", МУП "Айсберг" муниципального образования Чукотский муниципальный район, МП "ЧРКХ", МУП ЖКХ "Иультинское", МП ЖКХ Билибинского муниципального района, а также: энергорайона, расположенного в пределах мыса </w:t>
            </w:r>
            <w:proofErr w:type="spellStart"/>
            <w:r w:rsidRPr="000049B9">
              <w:rPr>
                <w:sz w:val="22"/>
                <w:szCs w:val="22"/>
              </w:rPr>
              <w:t>Наглёйнын</w:t>
            </w:r>
            <w:proofErr w:type="spellEnd"/>
            <w:r w:rsidRPr="000049B9">
              <w:rPr>
                <w:sz w:val="22"/>
                <w:szCs w:val="22"/>
              </w:rPr>
              <w:t>; месторождения "Песчанка"; территории в бассейне рек Песчанки-</w:t>
            </w:r>
            <w:proofErr w:type="spellStart"/>
            <w:r w:rsidRPr="000049B9">
              <w:rPr>
                <w:sz w:val="22"/>
                <w:szCs w:val="22"/>
              </w:rPr>
              <w:t>Егдэгкыч</w:t>
            </w:r>
            <w:proofErr w:type="spellEnd"/>
            <w:r w:rsidRPr="000049B9">
              <w:rPr>
                <w:sz w:val="22"/>
                <w:szCs w:val="22"/>
              </w:rPr>
              <w:t xml:space="preserve">, включая плавучие энергоблоки на мысе </w:t>
            </w:r>
            <w:proofErr w:type="spellStart"/>
            <w:r w:rsidRPr="000049B9">
              <w:rPr>
                <w:sz w:val="22"/>
                <w:szCs w:val="22"/>
              </w:rPr>
              <w:t>Наглёйнын</w:t>
            </w:r>
            <w:proofErr w:type="spellEnd"/>
            <w:r w:rsidRPr="000049B9">
              <w:rPr>
                <w:sz w:val="22"/>
                <w:szCs w:val="22"/>
              </w:rPr>
              <w:t xml:space="preserve">, повышающую подстанцию 330 кВ, переключательный пункт 330 кВ в районе Билибино, понижающую подстанцию 330 кВ у </w:t>
            </w:r>
            <w:proofErr w:type="spellStart"/>
            <w:r w:rsidRPr="000049B9">
              <w:rPr>
                <w:sz w:val="22"/>
                <w:szCs w:val="22"/>
              </w:rPr>
              <w:t>Баимского</w:t>
            </w:r>
            <w:proofErr w:type="spellEnd"/>
            <w:r w:rsidRPr="000049B9">
              <w:rPr>
                <w:sz w:val="22"/>
                <w:szCs w:val="22"/>
              </w:rPr>
              <w:t xml:space="preserve"> ГОК, воздушные линии электропередачи 330 кВ, связывающие указанные объекты, энергопринимающие установки на лицензионном участке, подключенные к указанным объектам.</w:t>
            </w:r>
          </w:p>
          <w:p w14:paraId="363FE3B2" w14:textId="77777777" w:rsidR="0064375E" w:rsidRPr="005C5E24" w:rsidRDefault="0064375E" w:rsidP="000049B9">
            <w:pPr>
              <w:rPr>
                <w:sz w:val="22"/>
                <w:szCs w:val="22"/>
              </w:rPr>
            </w:pPr>
          </w:p>
        </w:tc>
      </w:tr>
    </w:tbl>
    <w:p w14:paraId="772E4360" w14:textId="77777777" w:rsidR="0064375E" w:rsidRDefault="0064375E" w:rsidP="0064375E">
      <w:pPr>
        <w:pStyle w:val="a3"/>
        <w:ind w:left="709"/>
        <w:jc w:val="both"/>
        <w:rPr>
          <w:sz w:val="26"/>
          <w:szCs w:val="26"/>
        </w:rPr>
      </w:pPr>
    </w:p>
    <w:p w14:paraId="44DBB5E2" w14:textId="77777777" w:rsidR="00393F06" w:rsidRDefault="00393F06"/>
    <w:sectPr w:rsidR="00393F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61D08" w14:textId="77777777" w:rsidR="005B15F4" w:rsidRDefault="005B15F4" w:rsidP="005C5E24">
      <w:r>
        <w:separator/>
      </w:r>
    </w:p>
  </w:endnote>
  <w:endnote w:type="continuationSeparator" w:id="0">
    <w:p w14:paraId="4FEF19C3" w14:textId="77777777" w:rsidR="005B15F4" w:rsidRDefault="005B15F4" w:rsidP="005C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EB70D" w14:textId="77777777" w:rsidR="005B15F4" w:rsidRDefault="005B15F4" w:rsidP="005C5E24">
      <w:r>
        <w:separator/>
      </w:r>
    </w:p>
  </w:footnote>
  <w:footnote w:type="continuationSeparator" w:id="0">
    <w:p w14:paraId="3C6604B4" w14:textId="77777777" w:rsidR="005B15F4" w:rsidRDefault="005B15F4" w:rsidP="005C5E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9A1E82"/>
    <w:multiLevelType w:val="multilevel"/>
    <w:tmpl w:val="01125778"/>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AD1"/>
    <w:rsid w:val="000049B9"/>
    <w:rsid w:val="00047C3C"/>
    <w:rsid w:val="002670D8"/>
    <w:rsid w:val="00340747"/>
    <w:rsid w:val="00393F06"/>
    <w:rsid w:val="003F199F"/>
    <w:rsid w:val="004C467D"/>
    <w:rsid w:val="00593ECC"/>
    <w:rsid w:val="005B15F4"/>
    <w:rsid w:val="005C5E24"/>
    <w:rsid w:val="0064375E"/>
    <w:rsid w:val="006C6793"/>
    <w:rsid w:val="007E4719"/>
    <w:rsid w:val="00802D81"/>
    <w:rsid w:val="00921C34"/>
    <w:rsid w:val="009D7AD1"/>
    <w:rsid w:val="00A0215E"/>
    <w:rsid w:val="00B00AC7"/>
    <w:rsid w:val="00CA2388"/>
    <w:rsid w:val="00CB4DF4"/>
    <w:rsid w:val="00D2556F"/>
    <w:rsid w:val="00D863DB"/>
    <w:rsid w:val="00DC3C13"/>
    <w:rsid w:val="00DD2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2092"/>
  <w15:docId w15:val="{6A2738E1-7774-49F9-BA58-113BBFBD3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7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375E"/>
    <w:pPr>
      <w:widowControl w:val="0"/>
      <w:autoSpaceDE w:val="0"/>
      <w:autoSpaceDN w:val="0"/>
      <w:adjustRightInd w:val="0"/>
      <w:ind w:left="720"/>
      <w:contextualSpacing/>
    </w:pPr>
    <w:rPr>
      <w:rFonts w:eastAsiaTheme="minorEastAsia"/>
      <w:sz w:val="20"/>
      <w:szCs w:val="20"/>
    </w:rPr>
  </w:style>
  <w:style w:type="paragraph" w:styleId="a4">
    <w:name w:val="footnote text"/>
    <w:basedOn w:val="a"/>
    <w:link w:val="a5"/>
    <w:uiPriority w:val="99"/>
    <w:semiHidden/>
    <w:unhideWhenUsed/>
    <w:rsid w:val="005C5E24"/>
    <w:pPr>
      <w:ind w:firstLine="709"/>
      <w:jc w:val="both"/>
    </w:pPr>
    <w:rPr>
      <w:rFonts w:asciiTheme="minorHAnsi" w:eastAsiaTheme="minorHAnsi" w:hAnsiTheme="minorHAnsi" w:cstheme="minorBidi"/>
      <w:sz w:val="20"/>
      <w:szCs w:val="20"/>
      <w:lang w:eastAsia="en-US"/>
    </w:rPr>
  </w:style>
  <w:style w:type="character" w:customStyle="1" w:styleId="a5">
    <w:name w:val="Текст сноски Знак"/>
    <w:basedOn w:val="a0"/>
    <w:link w:val="a4"/>
    <w:uiPriority w:val="99"/>
    <w:semiHidden/>
    <w:rsid w:val="005C5E24"/>
    <w:rPr>
      <w:sz w:val="20"/>
      <w:szCs w:val="20"/>
    </w:rPr>
  </w:style>
  <w:style w:type="character" w:styleId="a6">
    <w:name w:val="footnote reference"/>
    <w:basedOn w:val="a0"/>
    <w:uiPriority w:val="99"/>
    <w:semiHidden/>
    <w:unhideWhenUsed/>
    <w:rsid w:val="005C5E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10054">
      <w:bodyDiv w:val="1"/>
      <w:marLeft w:val="0"/>
      <w:marRight w:val="0"/>
      <w:marTop w:val="0"/>
      <w:marBottom w:val="0"/>
      <w:divBdr>
        <w:top w:val="none" w:sz="0" w:space="0" w:color="auto"/>
        <w:left w:val="none" w:sz="0" w:space="0" w:color="auto"/>
        <w:bottom w:val="none" w:sz="0" w:space="0" w:color="auto"/>
        <w:right w:val="none" w:sz="0" w:space="0" w:color="auto"/>
      </w:divBdr>
    </w:div>
    <w:div w:id="154228210">
      <w:bodyDiv w:val="1"/>
      <w:marLeft w:val="0"/>
      <w:marRight w:val="0"/>
      <w:marTop w:val="0"/>
      <w:marBottom w:val="0"/>
      <w:divBdr>
        <w:top w:val="none" w:sz="0" w:space="0" w:color="auto"/>
        <w:left w:val="none" w:sz="0" w:space="0" w:color="auto"/>
        <w:bottom w:val="none" w:sz="0" w:space="0" w:color="auto"/>
        <w:right w:val="none" w:sz="0" w:space="0" w:color="auto"/>
      </w:divBdr>
    </w:div>
    <w:div w:id="160257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c@chukotenerg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E605F-8981-442D-BB18-8EB41585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362</Words>
  <Characters>2065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Макаренкова Анастасия Васильевна</dc:creator>
  <cp:lastModifiedBy>Пк</cp:lastModifiedBy>
  <cp:revision>8</cp:revision>
  <dcterms:created xsi:type="dcterms:W3CDTF">2025-02-24T05:32:00Z</dcterms:created>
  <dcterms:modified xsi:type="dcterms:W3CDTF">2026-02-10T05:27:00Z</dcterms:modified>
</cp:coreProperties>
</file>